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6FB7" w:rsidRDefault="00214D87" w:rsidP="00B16FB7">
      <w:pPr>
        <w:pStyle w:val="Corpsdetexte"/>
        <w:spacing w:before="1"/>
        <w:rPr>
          <w:sz w:val="14"/>
        </w:rPr>
      </w:pPr>
      <w:r>
        <w:rPr>
          <w:noProof/>
          <w:sz w:val="14"/>
        </w:rPr>
        <w:drawing>
          <wp:anchor distT="0" distB="0" distL="114300" distR="114300" simplePos="0" relativeHeight="251659264" behindDoc="1" locked="0" layoutInCell="1" allowOverlap="1" wp14:anchorId="73D206A2">
            <wp:simplePos x="0" y="0"/>
            <wp:positionH relativeFrom="column">
              <wp:posOffset>-271145</wp:posOffset>
            </wp:positionH>
            <wp:positionV relativeFrom="paragraph">
              <wp:posOffset>-566420</wp:posOffset>
            </wp:positionV>
            <wp:extent cx="2281058" cy="1457163"/>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81058" cy="1457163"/>
                    </a:xfrm>
                    <a:prstGeom prst="rect">
                      <a:avLst/>
                    </a:prstGeom>
                    <a:noFill/>
                  </pic:spPr>
                </pic:pic>
              </a:graphicData>
            </a:graphic>
            <wp14:sizeRelH relativeFrom="page">
              <wp14:pctWidth>0</wp14:pctWidth>
            </wp14:sizeRelH>
            <wp14:sizeRelV relativeFrom="page">
              <wp14:pctHeight>0</wp14:pctHeight>
            </wp14:sizeRelV>
          </wp:anchor>
        </w:drawing>
      </w:r>
    </w:p>
    <w:p w:rsidR="00B16FB7" w:rsidRDefault="00B16FB7" w:rsidP="00B16FB7">
      <w:pPr>
        <w:pStyle w:val="Titre"/>
      </w:pPr>
      <w:r>
        <w:t>DAEU</w:t>
      </w:r>
      <w:r>
        <w:rPr>
          <w:spacing w:val="-2"/>
        </w:rPr>
        <w:t xml:space="preserve"> </w:t>
      </w:r>
      <w:r>
        <w:t>A</w:t>
      </w:r>
    </w:p>
    <w:p w:rsidR="00B16FB7" w:rsidRDefault="00B16FB7" w:rsidP="00B16FB7">
      <w:pPr>
        <w:spacing w:line="414" w:lineRule="exact"/>
        <w:ind w:left="5280" w:right="1909"/>
        <w:jc w:val="center"/>
        <w:rPr>
          <w:b/>
          <w:sz w:val="36"/>
        </w:rPr>
      </w:pPr>
      <w:r>
        <w:rPr>
          <w:b/>
          <w:sz w:val="36"/>
        </w:rPr>
        <w:t xml:space="preserve">Année </w:t>
      </w:r>
      <w:bookmarkStart w:id="0" w:name="_GoBack"/>
      <w:bookmarkEnd w:id="0"/>
      <w:r>
        <w:rPr>
          <w:b/>
          <w:sz w:val="36"/>
        </w:rPr>
        <w:t>2023-2024</w:t>
      </w:r>
    </w:p>
    <w:p w:rsidR="00B16FB7" w:rsidRDefault="00B16FB7" w:rsidP="00B16FB7">
      <w:pPr>
        <w:pStyle w:val="Corpsdetexte"/>
        <w:rPr>
          <w:b/>
          <w:sz w:val="20"/>
        </w:rPr>
      </w:pPr>
    </w:p>
    <w:p w:rsidR="00B16FB7" w:rsidRDefault="00214D87" w:rsidP="00B16FB7">
      <w:pPr>
        <w:pStyle w:val="Corpsdetexte"/>
        <w:spacing w:before="9"/>
        <w:rPr>
          <w:b/>
          <w:sz w:val="12"/>
        </w:rPr>
      </w:pPr>
      <w:r>
        <w:rPr>
          <w:noProof/>
        </w:rPr>
        <mc:AlternateContent>
          <mc:Choice Requires="wps">
            <w:drawing>
              <wp:anchor distT="0" distB="0" distL="0" distR="0" simplePos="0" relativeHeight="251658240" behindDoc="1" locked="0" layoutInCell="1" allowOverlap="1">
                <wp:simplePos x="0" y="0"/>
                <wp:positionH relativeFrom="page">
                  <wp:posOffset>2747645</wp:posOffset>
                </wp:positionH>
                <wp:positionV relativeFrom="paragraph">
                  <wp:posOffset>121920</wp:posOffset>
                </wp:positionV>
                <wp:extent cx="3846830" cy="731520"/>
                <wp:effectExtent l="13970" t="6985" r="6350" b="1397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6830" cy="731520"/>
                        </a:xfrm>
                        <a:prstGeom prst="rect">
                          <a:avLst/>
                        </a:prstGeom>
                        <a:solidFill>
                          <a:srgbClr val="E0E0E0"/>
                        </a:solidFill>
                        <a:ln w="6090">
                          <a:solidFill>
                            <a:srgbClr val="000000"/>
                          </a:solidFill>
                          <a:miter lim="800000"/>
                          <a:headEnd/>
                          <a:tailEnd/>
                        </a:ln>
                      </wps:spPr>
                      <wps:txbx>
                        <w:txbxContent>
                          <w:p w:rsidR="00B16FB7" w:rsidRDefault="00B16FB7" w:rsidP="00B16FB7">
                            <w:pPr>
                              <w:spacing w:before="20" w:line="459" w:lineRule="exact"/>
                              <w:ind w:left="344" w:right="342"/>
                              <w:jc w:val="center"/>
                              <w:rPr>
                                <w:b/>
                                <w:sz w:val="40"/>
                              </w:rPr>
                            </w:pPr>
                            <w:r>
                              <w:rPr>
                                <w:b/>
                                <w:sz w:val="40"/>
                              </w:rPr>
                              <w:t>TEST</w:t>
                            </w:r>
                            <w:r>
                              <w:rPr>
                                <w:b/>
                                <w:spacing w:val="-1"/>
                                <w:sz w:val="40"/>
                              </w:rPr>
                              <w:t xml:space="preserve"> </w:t>
                            </w:r>
                            <w:r>
                              <w:rPr>
                                <w:b/>
                                <w:sz w:val="40"/>
                              </w:rPr>
                              <w:t>DE</w:t>
                            </w:r>
                            <w:r>
                              <w:rPr>
                                <w:b/>
                                <w:spacing w:val="-1"/>
                                <w:sz w:val="40"/>
                              </w:rPr>
                              <w:t xml:space="preserve"> </w:t>
                            </w:r>
                            <w:r>
                              <w:rPr>
                                <w:b/>
                                <w:sz w:val="40"/>
                              </w:rPr>
                              <w:t>FRANÇAIS</w:t>
                            </w:r>
                          </w:p>
                          <w:p w:rsidR="00214D87" w:rsidRDefault="00B16FB7" w:rsidP="00B16FB7">
                            <w:pPr>
                              <w:ind w:left="345" w:right="342"/>
                              <w:jc w:val="center"/>
                              <w:rPr>
                                <w:b/>
                                <w:sz w:val="28"/>
                              </w:rPr>
                            </w:pPr>
                            <w:r>
                              <w:rPr>
                                <w:b/>
                                <w:sz w:val="28"/>
                              </w:rPr>
                              <w:t xml:space="preserve">Jeudi 14 septembre 2023 </w:t>
                            </w:r>
                            <w:r w:rsidR="00214D87">
                              <w:rPr>
                                <w:b/>
                                <w:sz w:val="28"/>
                              </w:rPr>
                              <w:t>10h00-12h00</w:t>
                            </w:r>
                          </w:p>
                          <w:p w:rsidR="00B16FB7" w:rsidRDefault="00B16FB7" w:rsidP="00B16FB7">
                            <w:pPr>
                              <w:ind w:left="345" w:right="342"/>
                              <w:jc w:val="center"/>
                              <w:rPr>
                                <w:b/>
                                <w:sz w:val="28"/>
                              </w:rPr>
                            </w:pPr>
                            <w:r>
                              <w:rPr>
                                <w:b/>
                                <w:sz w:val="28"/>
                              </w:rPr>
                              <w:t>Durée</w:t>
                            </w:r>
                            <w:r>
                              <w:rPr>
                                <w:b/>
                                <w:spacing w:val="-2"/>
                                <w:sz w:val="28"/>
                              </w:rPr>
                              <w:t xml:space="preserve"> </w:t>
                            </w:r>
                            <w:r>
                              <w:rPr>
                                <w:b/>
                                <w:sz w:val="28"/>
                              </w:rPr>
                              <w:t>:</w:t>
                            </w:r>
                            <w:r>
                              <w:rPr>
                                <w:b/>
                                <w:spacing w:val="-1"/>
                                <w:sz w:val="28"/>
                              </w:rPr>
                              <w:t xml:space="preserve"> </w:t>
                            </w:r>
                            <w:r>
                              <w:rPr>
                                <w:b/>
                                <w:sz w:val="28"/>
                              </w:rPr>
                              <w:t>2 heures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16.35pt;margin-top:9.6pt;width:302.9pt;height:57.6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" fillcolor="#e0e0e0" strokeweight=".16917mm">
                <v:textbox inset="0,0,0,0">
                  <w:txbxContent>
                    <w:p w:rsidR="00B16FB7" w:rsidRDefault="00B16FB7" w:rsidP="00B16FB7">
                      <w:pPr>
                        <w:spacing w:before="20" w:line="459" w:lineRule="exact"/>
                        <w:ind w:left="344" w:right="342"/>
                        <w:jc w:val="center"/>
                        <w:rPr>
                          <w:b/>
                          <w:sz w:val="40"/>
                        </w:rPr>
                      </w:pPr>
                      <w:r>
                        <w:rPr>
                          <w:b/>
                          <w:sz w:val="40"/>
                        </w:rPr>
                        <w:t>TEST</w:t>
                      </w:r>
                      <w:r>
                        <w:rPr>
                          <w:b/>
                          <w:spacing w:val="-1"/>
                          <w:sz w:val="40"/>
                        </w:rPr>
                        <w:t xml:space="preserve"> </w:t>
                      </w:r>
                      <w:r>
                        <w:rPr>
                          <w:b/>
                          <w:sz w:val="40"/>
                        </w:rPr>
                        <w:t>DE</w:t>
                      </w:r>
                      <w:r>
                        <w:rPr>
                          <w:b/>
                          <w:spacing w:val="-1"/>
                          <w:sz w:val="40"/>
                        </w:rPr>
                        <w:t xml:space="preserve"> </w:t>
                      </w:r>
                      <w:r>
                        <w:rPr>
                          <w:b/>
                          <w:sz w:val="40"/>
                        </w:rPr>
                        <w:t>FRANÇAIS</w:t>
                      </w:r>
                    </w:p>
                    <w:p w:rsidR="00214D87" w:rsidRDefault="00B16FB7" w:rsidP="00B16FB7">
                      <w:pPr>
                        <w:ind w:left="345" w:right="342"/>
                        <w:jc w:val="center"/>
                        <w:rPr>
                          <w:b/>
                          <w:sz w:val="28"/>
                        </w:rPr>
                      </w:pPr>
                      <w:r>
                        <w:rPr>
                          <w:b/>
                          <w:sz w:val="28"/>
                        </w:rPr>
                        <w:t xml:space="preserve">Jeudi 14 septembre 2023 </w:t>
                      </w:r>
                      <w:r w:rsidR="00214D87">
                        <w:rPr>
                          <w:b/>
                          <w:sz w:val="28"/>
                        </w:rPr>
                        <w:t>10h00-12h00</w:t>
                      </w:r>
                    </w:p>
                    <w:p w:rsidR="00B16FB7" w:rsidRDefault="00B16FB7" w:rsidP="00B16FB7">
                      <w:pPr>
                        <w:ind w:left="345" w:right="342"/>
                        <w:jc w:val="center"/>
                        <w:rPr>
                          <w:b/>
                          <w:sz w:val="28"/>
                        </w:rPr>
                      </w:pPr>
                      <w:r>
                        <w:rPr>
                          <w:b/>
                          <w:sz w:val="28"/>
                        </w:rPr>
                        <w:t>Durée</w:t>
                      </w:r>
                      <w:r>
                        <w:rPr>
                          <w:b/>
                          <w:spacing w:val="-2"/>
                          <w:sz w:val="28"/>
                        </w:rPr>
                        <w:t xml:space="preserve"> </w:t>
                      </w:r>
                      <w:r>
                        <w:rPr>
                          <w:b/>
                          <w:sz w:val="28"/>
                        </w:rPr>
                        <w:t>:</w:t>
                      </w:r>
                      <w:r>
                        <w:rPr>
                          <w:b/>
                          <w:spacing w:val="-1"/>
                          <w:sz w:val="28"/>
                        </w:rPr>
                        <w:t xml:space="preserve"> </w:t>
                      </w:r>
                      <w:r>
                        <w:rPr>
                          <w:b/>
                          <w:sz w:val="28"/>
                        </w:rPr>
                        <w:t>2 heures</w:t>
                      </w:r>
                    </w:p>
                  </w:txbxContent>
                </v:textbox>
                <w10:wrap type="topAndBottom" anchorx="page"/>
              </v:shape>
            </w:pict>
          </mc:Fallback>
        </mc:AlternateContent>
      </w:r>
    </w:p>
    <w:p w:rsidR="00B16FB7" w:rsidRDefault="00B16FB7" w:rsidP="00B16FB7">
      <w:pPr>
        <w:pStyle w:val="Corpsdetexte"/>
        <w:rPr>
          <w:b/>
          <w:sz w:val="20"/>
        </w:rPr>
      </w:pPr>
    </w:p>
    <w:p w:rsidR="00B16FB7" w:rsidRDefault="00B16FB7" w:rsidP="00B16FB7">
      <w:pPr>
        <w:pStyle w:val="Corpsdetexte"/>
        <w:spacing w:before="2"/>
        <w:rPr>
          <w:b/>
          <w:sz w:val="17"/>
        </w:rPr>
      </w:pPr>
    </w:p>
    <w:p w:rsidR="00B16FB7" w:rsidRDefault="00B16FB7" w:rsidP="00B16FB7">
      <w:pPr>
        <w:spacing w:before="91"/>
        <w:rPr>
          <w:b/>
          <w:sz w:val="20"/>
        </w:rPr>
      </w:pPr>
      <w:r>
        <w:rPr>
          <w:b/>
          <w:sz w:val="20"/>
        </w:rPr>
        <w:t>...................................................................................................................................................................................</w:t>
      </w:r>
    </w:p>
    <w:p w:rsidR="00B16FB7" w:rsidRDefault="00B16FB7" w:rsidP="000750F0">
      <w:pPr>
        <w:widowControl/>
        <w:shd w:val="clear" w:color="auto" w:fill="FFFFFF"/>
        <w:autoSpaceDE/>
        <w:autoSpaceDN/>
        <w:ind w:firstLine="708"/>
        <w:outlineLvl w:val="2"/>
        <w:rPr>
          <w:b/>
          <w:bCs/>
          <w:color w:val="1A1A1A"/>
          <w:sz w:val="24"/>
          <w:szCs w:val="24"/>
          <w:lang w:eastAsia="fr-FR"/>
        </w:rPr>
      </w:pPr>
      <w:r>
        <w:rPr>
          <w:b/>
          <w:bCs/>
          <w:color w:val="1A1A1A"/>
          <w:sz w:val="24"/>
          <w:szCs w:val="24"/>
          <w:lang w:eastAsia="fr-FR"/>
        </w:rPr>
        <w:t>Lisez attentivement</w:t>
      </w:r>
      <w:r w:rsidR="002313ED">
        <w:rPr>
          <w:b/>
          <w:bCs/>
          <w:color w:val="1A1A1A"/>
          <w:sz w:val="24"/>
          <w:szCs w:val="24"/>
          <w:lang w:eastAsia="fr-FR"/>
        </w:rPr>
        <w:t xml:space="preserve"> le texte suivant et répondez aux</w:t>
      </w:r>
      <w:r>
        <w:rPr>
          <w:b/>
          <w:bCs/>
          <w:color w:val="1A1A1A"/>
          <w:sz w:val="24"/>
          <w:szCs w:val="24"/>
          <w:lang w:eastAsia="fr-FR"/>
        </w:rPr>
        <w:t xml:space="preserve"> questions en rédigeant toutes vos réponses.</w:t>
      </w:r>
    </w:p>
    <w:p w:rsidR="00926DD8" w:rsidRDefault="00926DD8" w:rsidP="000750F0">
      <w:pPr>
        <w:widowControl/>
        <w:shd w:val="clear" w:color="auto" w:fill="FFFFFF"/>
        <w:autoSpaceDE/>
        <w:autoSpaceDN/>
        <w:ind w:firstLine="708"/>
        <w:outlineLvl w:val="2"/>
        <w:rPr>
          <w:b/>
          <w:bCs/>
          <w:color w:val="1A1A1A"/>
          <w:sz w:val="24"/>
          <w:szCs w:val="24"/>
          <w:lang w:eastAsia="fr-FR"/>
        </w:rPr>
      </w:pPr>
    </w:p>
    <w:p w:rsidR="00B16FB7" w:rsidRDefault="00B16FB7" w:rsidP="00926DD8">
      <w:pPr>
        <w:ind w:firstLine="708"/>
        <w:jc w:val="both"/>
        <w:rPr>
          <w:sz w:val="24"/>
          <w:szCs w:val="24"/>
        </w:rPr>
      </w:pPr>
      <w:r w:rsidRPr="00B16FB7">
        <w:rPr>
          <w:i/>
          <w:iCs/>
          <w:sz w:val="24"/>
          <w:szCs w:val="24"/>
        </w:rPr>
        <w:t xml:space="preserve">Dans </w:t>
      </w:r>
      <w:r w:rsidRPr="00B16FB7">
        <w:rPr>
          <w:iCs/>
          <w:sz w:val="24"/>
          <w:szCs w:val="24"/>
        </w:rPr>
        <w:t>Au revoir là-haut</w:t>
      </w:r>
      <w:r w:rsidRPr="00B16FB7">
        <w:rPr>
          <w:i/>
          <w:iCs/>
          <w:sz w:val="24"/>
          <w:szCs w:val="24"/>
        </w:rPr>
        <w:t xml:space="preserve">, P. Lemaître nous plonge au début de son livre </w:t>
      </w:r>
      <w:r w:rsidR="00926DD8">
        <w:rPr>
          <w:i/>
          <w:iCs/>
          <w:sz w:val="24"/>
          <w:szCs w:val="24"/>
        </w:rPr>
        <w:t>dans l’univers d’une guerre</w:t>
      </w:r>
      <w:r w:rsidRPr="00B16FB7">
        <w:rPr>
          <w:i/>
          <w:iCs/>
          <w:sz w:val="24"/>
          <w:szCs w:val="24"/>
        </w:rPr>
        <w:t>.</w:t>
      </w:r>
      <w:r w:rsidRPr="00B16FB7">
        <w:rPr>
          <w:sz w:val="24"/>
          <w:szCs w:val="24"/>
        </w:rPr>
        <w:t xml:space="preserve"> </w:t>
      </w:r>
      <w:r w:rsidRPr="00B16FB7">
        <w:rPr>
          <w:i/>
          <w:iCs/>
          <w:sz w:val="24"/>
          <w:szCs w:val="24"/>
        </w:rPr>
        <w:t>Ici, le lieutenant Pradelle est à la tête d'un régiment français. Sous son commandement, le jeune Albert Maillard va vivre les derniers jours</w:t>
      </w:r>
      <w:r w:rsidR="00926DD8">
        <w:rPr>
          <w:i/>
          <w:iCs/>
          <w:sz w:val="24"/>
          <w:szCs w:val="24"/>
        </w:rPr>
        <w:t xml:space="preserve"> de la ce conflit</w:t>
      </w:r>
      <w:r w:rsidRPr="00B16FB7">
        <w:rPr>
          <w:i/>
          <w:iCs/>
          <w:sz w:val="24"/>
          <w:szCs w:val="24"/>
        </w:rPr>
        <w:t>.</w:t>
      </w:r>
    </w:p>
    <w:p w:rsidR="00926DD8" w:rsidRPr="00B16FB7" w:rsidRDefault="00926DD8" w:rsidP="00926DD8">
      <w:pPr>
        <w:ind w:firstLine="708"/>
        <w:jc w:val="both"/>
        <w:rPr>
          <w:sz w:val="24"/>
          <w:szCs w:val="24"/>
        </w:rPr>
      </w:pPr>
    </w:p>
    <w:p w:rsidR="00B16FB7" w:rsidRPr="00B16FB7" w:rsidRDefault="00B16FB7" w:rsidP="00B16FB7">
      <w:pPr>
        <w:ind w:firstLine="708"/>
        <w:jc w:val="both"/>
        <w:rPr>
          <w:sz w:val="24"/>
          <w:szCs w:val="24"/>
        </w:rPr>
      </w:pPr>
      <w:r w:rsidRPr="00B16FB7">
        <w:rPr>
          <w:sz w:val="24"/>
          <w:szCs w:val="24"/>
        </w:rPr>
        <w:t>Alors que jusqu'ici, dans l'attente de l'armistice, on vivait des jours assez tranquilles, brusquement tout s'était emballé. Un ordre était tombé d'en haut, exigeant qu'on aille surveiller de plus près ce que faisaient les Boches. Il n'était pourtant pas nécessaire d'être général pour se rendre compte qu'ils faisaient comme les Français, qu'ils attendaient la fin. Ça n'empêche, il fallait y aller voir. A partir de là, plus personne ne parvint à reconstituer exactement l'enchaînement des événements.</w:t>
      </w:r>
    </w:p>
    <w:p w:rsidR="00B16FB7" w:rsidRPr="00B16FB7" w:rsidRDefault="00B16FB7" w:rsidP="00B16FB7">
      <w:pPr>
        <w:ind w:firstLine="708"/>
        <w:jc w:val="both"/>
        <w:rPr>
          <w:sz w:val="24"/>
          <w:szCs w:val="24"/>
        </w:rPr>
      </w:pPr>
      <w:r w:rsidRPr="00B16FB7">
        <w:rPr>
          <w:sz w:val="24"/>
          <w:szCs w:val="24"/>
        </w:rPr>
        <w:t>Pour remplir cette mission de reconnaissance, le lieutenant Pradelle choisit Louis Thérieux et Gaston Grisonnier, difficile de dire pourquoi, un jeune et un vieux, peut-être l'alliance de la vigueur et de l'expérience. En tout cas des qualités inutiles parce que tous deux survécurent moins d'une demi-heure à leur désignation. Normalement, ils n'avaient pas à s'avancer très loin. Ils devaient longer une ligne nord-est, sur quoi, deux cents mètres, donner quelques coups de cisaille, ramper ensuite jusqu'à la seconde rangée de barbelés, jeter un œil et s'en revenir en disant que tout allait bien, vu qu'on était certain qu'il n'y avait rien à voir. Les deux soldats n'étaient d'ailleurs pas inquiets d'approcher ainsi de l'ennemi. Vu le statu quo</w:t>
      </w:r>
      <w:r w:rsidR="000474F9">
        <w:rPr>
          <w:rStyle w:val="Appelnotedebasdep"/>
          <w:sz w:val="24"/>
          <w:szCs w:val="24"/>
        </w:rPr>
        <w:footnoteReference w:id="1"/>
      </w:r>
      <w:r w:rsidRPr="00B16FB7">
        <w:rPr>
          <w:sz w:val="24"/>
          <w:szCs w:val="24"/>
        </w:rPr>
        <w:t xml:space="preserve"> des derniers jours, même s'ils les apercevaient, les Boches les laisseraient regarder et s'en retourner, ça serait comme une sorte de distraction. Sauf qu'au moment où ils avançaient, courbés le plus bas possible, les deux observateurs se firent tirer comme des lapins. Il y eut le bruit des balles, trois, puis un grand silence ; pour l'ennemi, l'affaire était réglée. On essaya aussitôt de les voir, mais comme ils étaient partis côté nord, on ne repérait pas l'endroit où ils étaient tombés.</w:t>
      </w:r>
    </w:p>
    <w:p w:rsidR="00B16FB7" w:rsidRPr="00B16FB7" w:rsidRDefault="00B16FB7" w:rsidP="00B16FB7">
      <w:pPr>
        <w:ind w:firstLine="708"/>
        <w:jc w:val="both"/>
        <w:rPr>
          <w:sz w:val="24"/>
          <w:szCs w:val="24"/>
        </w:rPr>
      </w:pPr>
      <w:r w:rsidRPr="00B16FB7">
        <w:rPr>
          <w:sz w:val="24"/>
          <w:szCs w:val="24"/>
        </w:rPr>
        <w:t>Autour d'Albert, tout le monde en eut le souffle coupé. Puis il y eut des cris. Salauds. Les Boches sont bien toujours pareils, quelle sale engeance</w:t>
      </w:r>
      <w:r w:rsidR="000474F9">
        <w:rPr>
          <w:rStyle w:val="Appelnotedebasdep"/>
          <w:sz w:val="24"/>
          <w:szCs w:val="24"/>
        </w:rPr>
        <w:footnoteReference w:id="2"/>
      </w:r>
      <w:r w:rsidRPr="00B16FB7">
        <w:rPr>
          <w:sz w:val="24"/>
          <w:szCs w:val="24"/>
        </w:rPr>
        <w:t> ! Des barbares, etc. En plus, un jeune et un vieux ! Ça ne changeait rien, mais dans l'esprit de tous, les Boches ne s'étaient pas contentés de tuer deux soldats français, avec eux, ils avaient abattu deux emblèmes</w:t>
      </w:r>
      <w:r w:rsidR="000474F9">
        <w:rPr>
          <w:rStyle w:val="Appelnotedebasdep"/>
          <w:sz w:val="24"/>
          <w:szCs w:val="24"/>
        </w:rPr>
        <w:footnoteReference w:id="3"/>
      </w:r>
      <w:r w:rsidRPr="00B16FB7">
        <w:rPr>
          <w:sz w:val="24"/>
          <w:szCs w:val="24"/>
        </w:rPr>
        <w:t>. Bref, une vraie fureur.</w:t>
      </w:r>
    </w:p>
    <w:p w:rsidR="00B16FB7" w:rsidRPr="00B16FB7" w:rsidRDefault="00B16FB7" w:rsidP="00926DD8">
      <w:pPr>
        <w:ind w:firstLine="708"/>
        <w:jc w:val="both"/>
        <w:rPr>
          <w:sz w:val="24"/>
          <w:szCs w:val="24"/>
        </w:rPr>
      </w:pPr>
      <w:r w:rsidRPr="00B16FB7">
        <w:rPr>
          <w:sz w:val="24"/>
          <w:szCs w:val="24"/>
        </w:rPr>
        <w:lastRenderedPageBreak/>
        <w:t>Dans les minutes qui suivirent, avec une promptitude dont on les savait à peine capables, depuis l'arrière, les artilleurs balancèrent des giclées de 75</w:t>
      </w:r>
      <w:r w:rsidR="000474F9">
        <w:rPr>
          <w:rStyle w:val="Appelnotedebasdep"/>
          <w:sz w:val="24"/>
          <w:szCs w:val="24"/>
        </w:rPr>
        <w:footnoteReference w:id="4"/>
      </w:r>
      <w:r w:rsidRPr="00B16FB7">
        <w:rPr>
          <w:sz w:val="24"/>
          <w:szCs w:val="24"/>
        </w:rPr>
        <w:t xml:space="preserve"> sur les lignes allemandes, à se demander comment ils avaient été informés.</w:t>
      </w:r>
    </w:p>
    <w:p w:rsidR="00B16FB7" w:rsidRPr="00B16FB7" w:rsidRDefault="00B16FB7" w:rsidP="00B16FB7">
      <w:pPr>
        <w:ind w:firstLine="708"/>
        <w:jc w:val="both"/>
        <w:rPr>
          <w:sz w:val="24"/>
          <w:szCs w:val="24"/>
        </w:rPr>
      </w:pPr>
      <w:r w:rsidRPr="00B16FB7">
        <w:rPr>
          <w:sz w:val="24"/>
          <w:szCs w:val="24"/>
        </w:rPr>
        <w:t>Après l'engrenage.</w:t>
      </w:r>
    </w:p>
    <w:p w:rsidR="00B16FB7" w:rsidRPr="00B16FB7" w:rsidRDefault="00B16FB7" w:rsidP="00B16FB7">
      <w:pPr>
        <w:ind w:firstLine="708"/>
        <w:jc w:val="both"/>
        <w:rPr>
          <w:sz w:val="24"/>
          <w:szCs w:val="24"/>
        </w:rPr>
      </w:pPr>
      <w:r w:rsidRPr="00B16FB7">
        <w:rPr>
          <w:sz w:val="24"/>
          <w:szCs w:val="24"/>
        </w:rPr>
        <w:t>Les Allemands répliquèrent. Côté français, il ne fallut pas longtemps pour rassembler tout le monde. On allait leur régler leur compte, à ces cons- là. C'était le 2 novembre 1918. On ne le savait pas encore, on était à moins de dix jours de la fin de la guerre. Et attaquer le jour des Morts, en plus. On a beau ne pas trop s'attacher aux symboles...</w:t>
      </w:r>
      <w:r w:rsidR="000750F0">
        <w:rPr>
          <w:sz w:val="24"/>
          <w:szCs w:val="24"/>
        </w:rPr>
        <w:t xml:space="preserve"> </w:t>
      </w:r>
      <w:r w:rsidRPr="00B16FB7">
        <w:rPr>
          <w:sz w:val="24"/>
          <w:szCs w:val="24"/>
        </w:rPr>
        <w:t>[…]</w:t>
      </w:r>
    </w:p>
    <w:p w:rsidR="00B16FB7" w:rsidRPr="00B16FB7" w:rsidRDefault="00B16FB7" w:rsidP="00B16FB7">
      <w:pPr>
        <w:ind w:firstLine="708"/>
        <w:jc w:val="both"/>
        <w:rPr>
          <w:sz w:val="24"/>
          <w:szCs w:val="24"/>
        </w:rPr>
      </w:pPr>
      <w:r w:rsidRPr="00B16FB7">
        <w:rPr>
          <w:sz w:val="24"/>
          <w:szCs w:val="24"/>
        </w:rPr>
        <w:t>Le lieutenant Pradelle s'est retourné vers sa troupe, son regard s'est planté dans celui des premiers hommes qui, à sa droite et à sa gauche, le fixent comme s'il était le Messie</w:t>
      </w:r>
      <w:r>
        <w:rPr>
          <w:rStyle w:val="Appelnotedebasdep"/>
          <w:sz w:val="24"/>
          <w:szCs w:val="24"/>
        </w:rPr>
        <w:footnoteReference w:id="5"/>
      </w:r>
      <w:r w:rsidRPr="00B16FB7">
        <w:rPr>
          <w:sz w:val="24"/>
          <w:szCs w:val="24"/>
        </w:rPr>
        <w:t>. Il a hoché la tête et pris sa respiration.</w:t>
      </w:r>
      <w:r w:rsidR="00BD02B6">
        <w:rPr>
          <w:sz w:val="24"/>
          <w:szCs w:val="24"/>
        </w:rPr>
        <w:t xml:space="preserve"> </w:t>
      </w:r>
      <w:r w:rsidRPr="00B16FB7">
        <w:rPr>
          <w:sz w:val="24"/>
          <w:szCs w:val="24"/>
        </w:rPr>
        <w:t>[...]</w:t>
      </w:r>
    </w:p>
    <w:p w:rsidR="00B16FB7" w:rsidRPr="00B16FB7" w:rsidRDefault="00B16FB7" w:rsidP="00B16FB7">
      <w:pPr>
        <w:ind w:firstLine="708"/>
        <w:jc w:val="both"/>
        <w:rPr>
          <w:sz w:val="24"/>
          <w:szCs w:val="24"/>
        </w:rPr>
      </w:pPr>
      <w:r w:rsidRPr="00B16FB7">
        <w:rPr>
          <w:sz w:val="24"/>
          <w:szCs w:val="24"/>
        </w:rPr>
        <w:t>Tous se ruent vers l'ennemi, armés d'une colère définitive, d'un désir de vengeance. En fait, c'est peut-être un effet pervers de l'annonce d'un armistice. Ils en ont subi tant et tant que voir cette guerre se terminer comme ça, avec autant de copains morts et autant d'ennemis vivants, on a presque envie d'un massacre, d'en finir une fois pour toutes. On saignerait n'importe qui.</w:t>
      </w:r>
    </w:p>
    <w:p w:rsidR="00AA0FBC" w:rsidRDefault="00B16FB7" w:rsidP="00B16FB7">
      <w:pPr>
        <w:jc w:val="both"/>
        <w:rPr>
          <w:sz w:val="24"/>
          <w:szCs w:val="24"/>
        </w:rPr>
      </w:pPr>
      <w:r w:rsidRPr="00B16FB7">
        <w:rPr>
          <w:sz w:val="24"/>
          <w:szCs w:val="24"/>
        </w:rPr>
        <w:tab/>
        <w:t> </w:t>
      </w:r>
      <w:r w:rsidR="00D40E03">
        <w:rPr>
          <w:sz w:val="24"/>
          <w:szCs w:val="24"/>
        </w:rPr>
        <w:tab/>
      </w:r>
      <w:r w:rsidR="00D40E03">
        <w:rPr>
          <w:sz w:val="24"/>
          <w:szCs w:val="24"/>
        </w:rPr>
        <w:tab/>
      </w:r>
      <w:r w:rsidR="00D40E03">
        <w:rPr>
          <w:sz w:val="24"/>
          <w:szCs w:val="24"/>
        </w:rPr>
        <w:tab/>
      </w:r>
      <w:r w:rsidR="00D40E03">
        <w:rPr>
          <w:sz w:val="24"/>
          <w:szCs w:val="24"/>
        </w:rPr>
        <w:tab/>
      </w:r>
      <w:r w:rsidR="00D40E03">
        <w:rPr>
          <w:sz w:val="24"/>
          <w:szCs w:val="24"/>
        </w:rPr>
        <w:tab/>
      </w:r>
      <w:r w:rsidR="00926DD8">
        <w:rPr>
          <w:sz w:val="24"/>
          <w:szCs w:val="24"/>
        </w:rPr>
        <w:tab/>
      </w:r>
      <w:r w:rsidRPr="00B16FB7">
        <w:rPr>
          <w:i/>
          <w:iCs/>
          <w:sz w:val="24"/>
          <w:szCs w:val="24"/>
        </w:rPr>
        <w:t>Au revoir là-haut</w:t>
      </w:r>
      <w:r w:rsidRPr="00B16FB7">
        <w:rPr>
          <w:sz w:val="24"/>
          <w:szCs w:val="24"/>
        </w:rPr>
        <w:t>, Pierre Lemaître</w:t>
      </w:r>
      <w:r w:rsidR="00D40E03">
        <w:rPr>
          <w:sz w:val="24"/>
          <w:szCs w:val="24"/>
        </w:rPr>
        <w:t xml:space="preserve"> (20</w:t>
      </w:r>
      <w:r w:rsidR="00926DD8">
        <w:rPr>
          <w:sz w:val="24"/>
          <w:szCs w:val="24"/>
        </w:rPr>
        <w:t>13)</w:t>
      </w:r>
      <w:r w:rsidRPr="00B16FB7">
        <w:rPr>
          <w:sz w:val="24"/>
          <w:szCs w:val="24"/>
        </w:rPr>
        <w:t>.</w:t>
      </w:r>
    </w:p>
    <w:p w:rsidR="000750F0" w:rsidRPr="000750F0" w:rsidRDefault="000750F0" w:rsidP="00B16FB7">
      <w:pPr>
        <w:jc w:val="both"/>
        <w:rPr>
          <w:b/>
          <w:sz w:val="24"/>
          <w:szCs w:val="24"/>
        </w:rPr>
      </w:pPr>
      <w:r w:rsidRPr="000750F0">
        <w:rPr>
          <w:b/>
          <w:sz w:val="24"/>
          <w:szCs w:val="24"/>
        </w:rPr>
        <w:t>I/ Questions de lecture :</w:t>
      </w:r>
    </w:p>
    <w:p w:rsidR="000474F9" w:rsidRDefault="000474F9" w:rsidP="00B16FB7">
      <w:pPr>
        <w:jc w:val="both"/>
        <w:rPr>
          <w:sz w:val="24"/>
          <w:szCs w:val="24"/>
        </w:rPr>
      </w:pPr>
    </w:p>
    <w:p w:rsidR="000474F9" w:rsidRPr="000474F9" w:rsidRDefault="000474F9" w:rsidP="00D40E03">
      <w:pPr>
        <w:spacing w:line="276" w:lineRule="auto"/>
        <w:jc w:val="both"/>
      </w:pPr>
      <w:r w:rsidRPr="000474F9">
        <w:t>1/ Quand l’histoire se passe-t-elle? Justifiez votre réponse en relevant deux citations du texte.</w:t>
      </w:r>
    </w:p>
    <w:p w:rsidR="000474F9" w:rsidRPr="000474F9" w:rsidRDefault="000474F9" w:rsidP="00D40E03">
      <w:pPr>
        <w:spacing w:line="276" w:lineRule="auto"/>
        <w:jc w:val="both"/>
      </w:pPr>
      <w:r w:rsidRPr="000474F9">
        <w:t>2/ a- Relevez et nommez  la figure de style dans la phrase</w:t>
      </w:r>
      <w:r>
        <w:t xml:space="preserve"> : </w:t>
      </w:r>
      <w:r w:rsidRPr="000474F9">
        <w:t xml:space="preserve">« Sauf qu'au moment où ils avançaient </w:t>
      </w:r>
      <w:r w:rsidR="00D40E03">
        <w:t xml:space="preserve">       </w:t>
      </w:r>
      <w:r w:rsidRPr="000474F9">
        <w:t>[….]</w:t>
      </w:r>
      <w:r>
        <w:t xml:space="preserve"> </w:t>
      </w:r>
      <w:r w:rsidRPr="000474F9">
        <w:t>les deux observateurs se firent tirer comme</w:t>
      </w:r>
      <w:r>
        <w:t xml:space="preserve"> des lapins »</w:t>
      </w:r>
      <w:r w:rsidRPr="000474F9">
        <w:t xml:space="preserve">.                                                                        </w:t>
      </w:r>
    </w:p>
    <w:p w:rsidR="000474F9" w:rsidRDefault="000474F9" w:rsidP="00D40E03">
      <w:pPr>
        <w:spacing w:line="276" w:lineRule="auto"/>
        <w:jc w:val="both"/>
      </w:pPr>
      <w:r w:rsidRPr="000474F9">
        <w:t xml:space="preserve">    b- Expliquez son sens.</w:t>
      </w:r>
    </w:p>
    <w:p w:rsidR="000474F9" w:rsidRDefault="000474F9" w:rsidP="00D40E03">
      <w:pPr>
        <w:spacing w:line="276" w:lineRule="auto"/>
        <w:jc w:val="both"/>
      </w:pPr>
      <w:r w:rsidRPr="000474F9">
        <w:t xml:space="preserve">3/ a- De quoi les deux soldats tués sont-ils les emblèmes ?  Justifiez votre réponse en faisant référence au texte. </w:t>
      </w:r>
    </w:p>
    <w:p w:rsidR="000474F9" w:rsidRPr="000474F9" w:rsidRDefault="000474F9" w:rsidP="00D40E03">
      <w:pPr>
        <w:spacing w:line="276" w:lineRule="auto"/>
        <w:jc w:val="both"/>
      </w:pPr>
      <w:r>
        <w:t xml:space="preserve">    </w:t>
      </w:r>
      <w:r w:rsidRPr="000474F9">
        <w:t>b- Expliquez le désir de vengeance éprouvé par les Français à la mort des deux soldats.</w:t>
      </w:r>
    </w:p>
    <w:p w:rsidR="000474F9" w:rsidRDefault="000474F9" w:rsidP="00D40E03">
      <w:pPr>
        <w:spacing w:line="276" w:lineRule="auto"/>
        <w:jc w:val="both"/>
      </w:pPr>
      <w:r w:rsidRPr="000474F9">
        <w:t>4/ Relevez quatre termes péjoratifs qui désignent l'ennemi des Français.</w:t>
      </w:r>
    </w:p>
    <w:p w:rsidR="000474F9" w:rsidRDefault="000474F9" w:rsidP="00D40E03">
      <w:pPr>
        <w:spacing w:line="276" w:lineRule="auto"/>
        <w:jc w:val="both"/>
      </w:pPr>
      <w:r w:rsidRPr="000474F9">
        <w:t>5/ Montrez en vous appuyant sur les réponses précédentes que l'auteur est opposé à la guerre.</w:t>
      </w:r>
    </w:p>
    <w:p w:rsidR="000474F9" w:rsidRDefault="000474F9" w:rsidP="000474F9">
      <w:pPr>
        <w:jc w:val="both"/>
      </w:pPr>
    </w:p>
    <w:p w:rsidR="000750F0" w:rsidRDefault="000474F9" w:rsidP="000474F9">
      <w:pPr>
        <w:jc w:val="both"/>
        <w:rPr>
          <w:b/>
          <w:bCs/>
        </w:rPr>
      </w:pPr>
      <w:r w:rsidRPr="000474F9">
        <w:rPr>
          <w:b/>
          <w:bCs/>
        </w:rPr>
        <w:t xml:space="preserve">II) </w:t>
      </w:r>
      <w:r w:rsidR="000750F0">
        <w:rPr>
          <w:b/>
          <w:bCs/>
        </w:rPr>
        <w:t>Exercice de r</w:t>
      </w:r>
      <w:r w:rsidRPr="000474F9">
        <w:rPr>
          <w:b/>
          <w:bCs/>
        </w:rPr>
        <w:t xml:space="preserve">éécriture : </w:t>
      </w:r>
    </w:p>
    <w:p w:rsidR="000750F0" w:rsidRDefault="000750F0" w:rsidP="000474F9">
      <w:pPr>
        <w:jc w:val="both"/>
        <w:rPr>
          <w:b/>
          <w:bCs/>
        </w:rPr>
      </w:pPr>
    </w:p>
    <w:p w:rsidR="000474F9" w:rsidRDefault="000474F9" w:rsidP="000474F9">
      <w:pPr>
        <w:jc w:val="both"/>
        <w:rPr>
          <w:b/>
          <w:bCs/>
        </w:rPr>
      </w:pPr>
      <w:r w:rsidRPr="000474F9">
        <w:rPr>
          <w:b/>
          <w:bCs/>
        </w:rPr>
        <w:t>R</w:t>
      </w:r>
      <w:r w:rsidR="000750F0">
        <w:rPr>
          <w:b/>
          <w:bCs/>
        </w:rPr>
        <w:t>éécrivez cet extrait en remplaçant « On » par « Nous » :</w:t>
      </w:r>
    </w:p>
    <w:p w:rsidR="000750F0" w:rsidRDefault="000750F0" w:rsidP="000474F9">
      <w:pPr>
        <w:jc w:val="both"/>
        <w:rPr>
          <w:sz w:val="24"/>
          <w:szCs w:val="24"/>
        </w:rPr>
      </w:pPr>
    </w:p>
    <w:p w:rsidR="000750F0" w:rsidRPr="000474F9" w:rsidRDefault="000750F0" w:rsidP="00926DD8">
      <w:pPr>
        <w:ind w:firstLine="708"/>
        <w:jc w:val="both"/>
      </w:pPr>
      <w:r w:rsidRPr="00B16FB7">
        <w:rPr>
          <w:sz w:val="24"/>
          <w:szCs w:val="24"/>
        </w:rPr>
        <w:t>Les Allemands répliquèrent. Côté français, il ne fallut pas longtemps pour rassembler tout le monde. On allait leur régler leur compte, à ces cons- là. C'était le 2 novembre 1918. On ne le savait pas encore, on était à moins de dix jours de la fin de la guerre. Et attaquer le jour des Morts, en plus. On a beau ne pas trop s'attacher aux symboles...</w:t>
      </w:r>
    </w:p>
    <w:p w:rsidR="000474F9" w:rsidRDefault="000474F9" w:rsidP="000474F9">
      <w:pPr>
        <w:jc w:val="both"/>
      </w:pPr>
    </w:p>
    <w:p w:rsidR="000750F0" w:rsidRDefault="000750F0" w:rsidP="000474F9">
      <w:pPr>
        <w:jc w:val="both"/>
        <w:rPr>
          <w:b/>
        </w:rPr>
      </w:pPr>
      <w:r w:rsidRPr="00D40E03">
        <w:rPr>
          <w:b/>
        </w:rPr>
        <w:t>III/ Expression écrite :</w:t>
      </w:r>
    </w:p>
    <w:p w:rsidR="00926DD8" w:rsidRPr="00D40E03" w:rsidRDefault="00926DD8" w:rsidP="000474F9">
      <w:pPr>
        <w:jc w:val="both"/>
        <w:rPr>
          <w:b/>
        </w:rPr>
      </w:pPr>
    </w:p>
    <w:p w:rsidR="000750F0" w:rsidRDefault="000750F0" w:rsidP="00D40E03">
      <w:pPr>
        <w:ind w:firstLine="708"/>
        <w:jc w:val="both"/>
      </w:pPr>
      <w:r>
        <w:t>Dans</w:t>
      </w:r>
      <w:r w:rsidR="00926DD8">
        <w:t xml:space="preserve"> une lettre écrite</w:t>
      </w:r>
      <w:r>
        <w:t xml:space="preserve"> plusieurs années après la guerre, Albert raconte l’assaut mené par les Français. Rédigez cette lettre en prenant soin de respecter le contexte historique. Vous reprendrez les évènements et mentionnerez les réactions de soldats.</w:t>
      </w:r>
    </w:p>
    <w:p w:rsidR="000750F0" w:rsidRPr="00926DD8" w:rsidRDefault="00926DD8" w:rsidP="000474F9">
      <w:pPr>
        <w:jc w:val="both"/>
        <w:rPr>
          <w:b/>
        </w:rPr>
      </w:pPr>
      <w:r>
        <w:rPr>
          <w:b/>
        </w:rPr>
        <w:t>C</w:t>
      </w:r>
      <w:r w:rsidR="000750F0" w:rsidRPr="00926DD8">
        <w:rPr>
          <w:b/>
        </w:rPr>
        <w:t>onsigne :</w:t>
      </w:r>
    </w:p>
    <w:p w:rsidR="000750F0" w:rsidRDefault="000750F0" w:rsidP="000474F9">
      <w:pPr>
        <w:jc w:val="both"/>
      </w:pPr>
      <w:r>
        <w:t>Votre texte fera au minimum une quarantaine de lignes.</w:t>
      </w:r>
    </w:p>
    <w:p w:rsidR="000750F0" w:rsidRDefault="000750F0" w:rsidP="000474F9">
      <w:pPr>
        <w:jc w:val="both"/>
      </w:pPr>
      <w:r>
        <w:t>Respect des codes de rédaction d’une lettre.</w:t>
      </w:r>
    </w:p>
    <w:p w:rsidR="000750F0" w:rsidRDefault="000750F0" w:rsidP="000474F9">
      <w:pPr>
        <w:jc w:val="both"/>
      </w:pPr>
      <w:r>
        <w:t>Emploi de la première personne.</w:t>
      </w:r>
    </w:p>
    <w:p w:rsidR="000474F9" w:rsidRDefault="000750F0" w:rsidP="00B16FB7">
      <w:pPr>
        <w:jc w:val="both"/>
      </w:pPr>
      <w:r>
        <w:t>Les temps de référence seront le passé simple et l’imparfait.</w:t>
      </w:r>
    </w:p>
    <w:sectPr w:rsidR="000474F9" w:rsidSect="00AA0FBC">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3B92" w:rsidRDefault="005C3B92" w:rsidP="00B16FB7">
      <w:r>
        <w:separator/>
      </w:r>
    </w:p>
  </w:endnote>
  <w:endnote w:type="continuationSeparator" w:id="0">
    <w:p w:rsidR="005C3B92" w:rsidRDefault="005C3B92" w:rsidP="00B16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3319063"/>
      <w:docPartObj>
        <w:docPartGallery w:val="Page Numbers (Bottom of Page)"/>
        <w:docPartUnique/>
      </w:docPartObj>
    </w:sdtPr>
    <w:sdtEndPr/>
    <w:sdtContent>
      <w:p w:rsidR="00831B34" w:rsidRDefault="00214D87">
        <w:pPr>
          <w:pStyle w:val="Pieddepage"/>
          <w:jc w:val="right"/>
        </w:pPr>
        <w:r>
          <w:fldChar w:fldCharType="begin"/>
        </w:r>
        <w:r>
          <w:instrText xml:space="preserve"> PAGE </w:instrText>
        </w:r>
        <w:r>
          <w:instrText xml:space="preserve">  \* MERGEFORMAT </w:instrText>
        </w:r>
        <w:r>
          <w:fldChar w:fldCharType="separate"/>
        </w:r>
        <w:r w:rsidR="002313ED">
          <w:rPr>
            <w:noProof/>
          </w:rPr>
          <w:t>2</w:t>
        </w:r>
        <w:r>
          <w:rPr>
            <w:noProof/>
          </w:rPr>
          <w:fldChar w:fldCharType="end"/>
        </w:r>
      </w:p>
    </w:sdtContent>
  </w:sdt>
  <w:p w:rsidR="00831B34" w:rsidRDefault="00831B3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3B92" w:rsidRDefault="005C3B92" w:rsidP="00B16FB7">
      <w:r>
        <w:separator/>
      </w:r>
    </w:p>
  </w:footnote>
  <w:footnote w:type="continuationSeparator" w:id="0">
    <w:p w:rsidR="005C3B92" w:rsidRDefault="005C3B92" w:rsidP="00B16FB7">
      <w:r>
        <w:continuationSeparator/>
      </w:r>
    </w:p>
  </w:footnote>
  <w:footnote w:id="1">
    <w:p w:rsidR="000474F9" w:rsidRDefault="000474F9">
      <w:pPr>
        <w:pStyle w:val="Notedebasdepage"/>
      </w:pPr>
      <w:r>
        <w:rPr>
          <w:rStyle w:val="Appelnotedebasdep"/>
        </w:rPr>
        <w:footnoteRef/>
      </w:r>
      <w:r>
        <w:t xml:space="preserve"> </w:t>
      </w:r>
      <w:r w:rsidRPr="000474F9">
        <w:rPr>
          <w:i/>
        </w:rPr>
        <w:t>Statu quo</w:t>
      </w:r>
      <w:r>
        <w:t> : état actuel des choses.</w:t>
      </w:r>
    </w:p>
  </w:footnote>
  <w:footnote w:id="2">
    <w:p w:rsidR="000474F9" w:rsidRDefault="000474F9">
      <w:pPr>
        <w:pStyle w:val="Notedebasdepage"/>
      </w:pPr>
      <w:r>
        <w:rPr>
          <w:rStyle w:val="Appelnotedebasdep"/>
        </w:rPr>
        <w:footnoteRef/>
      </w:r>
      <w:r>
        <w:t xml:space="preserve"> </w:t>
      </w:r>
      <w:r w:rsidRPr="000474F9">
        <w:rPr>
          <w:i/>
        </w:rPr>
        <w:t>Engeance</w:t>
      </w:r>
      <w:r>
        <w:t> : catégorie de personnes détestables.</w:t>
      </w:r>
    </w:p>
  </w:footnote>
  <w:footnote w:id="3">
    <w:p w:rsidR="000474F9" w:rsidRDefault="000474F9">
      <w:pPr>
        <w:pStyle w:val="Notedebasdepage"/>
      </w:pPr>
      <w:r>
        <w:rPr>
          <w:rStyle w:val="Appelnotedebasdep"/>
        </w:rPr>
        <w:footnoteRef/>
      </w:r>
      <w:r>
        <w:t xml:space="preserve"> </w:t>
      </w:r>
      <w:r w:rsidRPr="000474F9">
        <w:rPr>
          <w:i/>
        </w:rPr>
        <w:t>Emblèmes</w:t>
      </w:r>
      <w:r>
        <w:t> : symboles.</w:t>
      </w:r>
    </w:p>
  </w:footnote>
  <w:footnote w:id="4">
    <w:p w:rsidR="000474F9" w:rsidRDefault="000474F9">
      <w:pPr>
        <w:pStyle w:val="Notedebasdepage"/>
      </w:pPr>
      <w:r>
        <w:rPr>
          <w:rStyle w:val="Appelnotedebasdep"/>
        </w:rPr>
        <w:footnoteRef/>
      </w:r>
      <w:r>
        <w:t xml:space="preserve"> </w:t>
      </w:r>
      <w:r w:rsidRPr="000474F9">
        <w:rPr>
          <w:i/>
        </w:rPr>
        <w:t>Giclée</w:t>
      </w:r>
      <w:r w:rsidR="00926DD8">
        <w:rPr>
          <w:i/>
        </w:rPr>
        <w:t>s</w:t>
      </w:r>
      <w:r w:rsidRPr="000474F9">
        <w:rPr>
          <w:i/>
        </w:rPr>
        <w:t xml:space="preserve"> de 75</w:t>
      </w:r>
      <w:r>
        <w:t> : canon utilisé dans l’artillerie.</w:t>
      </w:r>
    </w:p>
  </w:footnote>
  <w:footnote w:id="5">
    <w:p w:rsidR="00B16FB7" w:rsidRDefault="00B16FB7">
      <w:pPr>
        <w:pStyle w:val="Notedebasdepage"/>
      </w:pPr>
      <w:r>
        <w:rPr>
          <w:rStyle w:val="Appelnotedebasdep"/>
        </w:rPr>
        <w:footnoteRef/>
      </w:r>
      <w:r>
        <w:t xml:space="preserve"> </w:t>
      </w:r>
      <w:r w:rsidR="000474F9" w:rsidRPr="000474F9">
        <w:rPr>
          <w:i/>
        </w:rPr>
        <w:t>Le Messie</w:t>
      </w:r>
      <w:r w:rsidR="000474F9">
        <w:t> : l’Envoyé de Dieu, le Libérateur.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B709BE"/>
    <w:multiLevelType w:val="hybridMultilevel"/>
    <w:tmpl w:val="CDFA96C6"/>
    <w:lvl w:ilvl="0" w:tplc="3E8E44C0">
      <w:start w:val="1"/>
      <w:numFmt w:val="lowerLetter"/>
      <w:lvlText w:val="%1)"/>
      <w:lvlJc w:val="left"/>
      <w:pPr>
        <w:ind w:left="927" w:hanging="360"/>
      </w:pPr>
      <w:rPr>
        <w:rFonts w:hint="default"/>
      </w:rPr>
    </w:lvl>
    <w:lvl w:ilvl="1" w:tplc="040C0019">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FB7"/>
    <w:rsid w:val="000474F9"/>
    <w:rsid w:val="000750F0"/>
    <w:rsid w:val="00214D87"/>
    <w:rsid w:val="002313ED"/>
    <w:rsid w:val="002A6168"/>
    <w:rsid w:val="005C3B92"/>
    <w:rsid w:val="007B6065"/>
    <w:rsid w:val="00831B34"/>
    <w:rsid w:val="00926DD8"/>
    <w:rsid w:val="00AA0FBC"/>
    <w:rsid w:val="00B16FB7"/>
    <w:rsid w:val="00BD02B6"/>
    <w:rsid w:val="00D40E0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29F9F2FB"/>
  <w15:docId w15:val="{7B0328D8-4763-4DD3-9237-713718131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B16FB7"/>
    <w:pPr>
      <w:widowControl w:val="0"/>
      <w:autoSpaceDE w:val="0"/>
      <w:autoSpaceDN w:val="0"/>
      <w:spacing w:after="0" w:line="240" w:lineRule="auto"/>
    </w:pPr>
    <w:rPr>
      <w:rFonts w:ascii="Times New Roman" w:eastAsia="Times New Roman" w:hAnsi="Times New Roman"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1"/>
    <w:qFormat/>
    <w:rsid w:val="00B16FB7"/>
    <w:rPr>
      <w:sz w:val="24"/>
      <w:szCs w:val="24"/>
    </w:rPr>
  </w:style>
  <w:style w:type="character" w:customStyle="1" w:styleId="CorpsdetexteCar">
    <w:name w:val="Corps de texte Car"/>
    <w:basedOn w:val="Policepardfaut"/>
    <w:link w:val="Corpsdetexte"/>
    <w:uiPriority w:val="1"/>
    <w:rsid w:val="00B16FB7"/>
    <w:rPr>
      <w:rFonts w:ascii="Times New Roman" w:eastAsia="Times New Roman" w:hAnsi="Times New Roman" w:cs="Times New Roman"/>
      <w:sz w:val="24"/>
      <w:szCs w:val="24"/>
    </w:rPr>
  </w:style>
  <w:style w:type="paragraph" w:styleId="Titre">
    <w:name w:val="Title"/>
    <w:basedOn w:val="Normal"/>
    <w:link w:val="TitreCar"/>
    <w:uiPriority w:val="1"/>
    <w:qFormat/>
    <w:rsid w:val="00B16FB7"/>
    <w:pPr>
      <w:spacing w:before="80" w:line="552" w:lineRule="exact"/>
      <w:ind w:left="5277" w:right="1909"/>
      <w:jc w:val="center"/>
    </w:pPr>
    <w:rPr>
      <w:b/>
      <w:bCs/>
      <w:sz w:val="48"/>
      <w:szCs w:val="48"/>
    </w:rPr>
  </w:style>
  <w:style w:type="character" w:customStyle="1" w:styleId="TitreCar">
    <w:name w:val="Titre Car"/>
    <w:basedOn w:val="Policepardfaut"/>
    <w:link w:val="Titre"/>
    <w:uiPriority w:val="1"/>
    <w:rsid w:val="00B16FB7"/>
    <w:rPr>
      <w:rFonts w:ascii="Times New Roman" w:eastAsia="Times New Roman" w:hAnsi="Times New Roman" w:cs="Times New Roman"/>
      <w:b/>
      <w:bCs/>
      <w:sz w:val="48"/>
      <w:szCs w:val="48"/>
    </w:rPr>
  </w:style>
  <w:style w:type="paragraph" w:styleId="Paragraphedeliste">
    <w:name w:val="List Paragraph"/>
    <w:basedOn w:val="Normal"/>
    <w:uiPriority w:val="1"/>
    <w:qFormat/>
    <w:rsid w:val="00B16FB7"/>
    <w:pPr>
      <w:ind w:left="1103" w:hanging="361"/>
    </w:pPr>
  </w:style>
  <w:style w:type="character" w:styleId="lev">
    <w:name w:val="Strong"/>
    <w:basedOn w:val="Policepardfaut"/>
    <w:uiPriority w:val="22"/>
    <w:qFormat/>
    <w:rsid w:val="00B16FB7"/>
    <w:rPr>
      <w:b/>
      <w:bCs/>
    </w:rPr>
  </w:style>
  <w:style w:type="character" w:styleId="Accentuation">
    <w:name w:val="Emphasis"/>
    <w:basedOn w:val="Policepardfaut"/>
    <w:uiPriority w:val="20"/>
    <w:qFormat/>
    <w:rsid w:val="00B16FB7"/>
    <w:rPr>
      <w:i/>
      <w:iCs/>
    </w:rPr>
  </w:style>
  <w:style w:type="paragraph" w:styleId="Notedebasdepage">
    <w:name w:val="footnote text"/>
    <w:basedOn w:val="Normal"/>
    <w:link w:val="NotedebasdepageCar"/>
    <w:uiPriority w:val="99"/>
    <w:semiHidden/>
    <w:unhideWhenUsed/>
    <w:rsid w:val="00B16FB7"/>
    <w:rPr>
      <w:sz w:val="20"/>
      <w:szCs w:val="20"/>
    </w:rPr>
  </w:style>
  <w:style w:type="character" w:customStyle="1" w:styleId="NotedebasdepageCar">
    <w:name w:val="Note de bas de page Car"/>
    <w:basedOn w:val="Policepardfaut"/>
    <w:link w:val="Notedebasdepage"/>
    <w:uiPriority w:val="99"/>
    <w:semiHidden/>
    <w:rsid w:val="00B16FB7"/>
    <w:rPr>
      <w:rFonts w:ascii="Times New Roman" w:eastAsia="Times New Roman" w:hAnsi="Times New Roman" w:cs="Times New Roman"/>
      <w:sz w:val="20"/>
      <w:szCs w:val="20"/>
    </w:rPr>
  </w:style>
  <w:style w:type="character" w:styleId="Appelnotedebasdep">
    <w:name w:val="footnote reference"/>
    <w:basedOn w:val="Policepardfaut"/>
    <w:uiPriority w:val="99"/>
    <w:semiHidden/>
    <w:unhideWhenUsed/>
    <w:rsid w:val="00B16FB7"/>
    <w:rPr>
      <w:vertAlign w:val="superscript"/>
    </w:rPr>
  </w:style>
  <w:style w:type="paragraph" w:styleId="En-tte">
    <w:name w:val="header"/>
    <w:basedOn w:val="Normal"/>
    <w:link w:val="En-tteCar"/>
    <w:uiPriority w:val="99"/>
    <w:semiHidden/>
    <w:unhideWhenUsed/>
    <w:rsid w:val="00831B34"/>
    <w:pPr>
      <w:tabs>
        <w:tab w:val="center" w:pos="4536"/>
        <w:tab w:val="right" w:pos="9072"/>
      </w:tabs>
    </w:pPr>
  </w:style>
  <w:style w:type="character" w:customStyle="1" w:styleId="En-tteCar">
    <w:name w:val="En-tête Car"/>
    <w:basedOn w:val="Policepardfaut"/>
    <w:link w:val="En-tte"/>
    <w:uiPriority w:val="99"/>
    <w:semiHidden/>
    <w:rsid w:val="00831B34"/>
    <w:rPr>
      <w:rFonts w:ascii="Times New Roman" w:eastAsia="Times New Roman" w:hAnsi="Times New Roman" w:cs="Times New Roman"/>
    </w:rPr>
  </w:style>
  <w:style w:type="paragraph" w:styleId="Pieddepage">
    <w:name w:val="footer"/>
    <w:basedOn w:val="Normal"/>
    <w:link w:val="PieddepageCar"/>
    <w:uiPriority w:val="99"/>
    <w:unhideWhenUsed/>
    <w:rsid w:val="00831B34"/>
    <w:pPr>
      <w:tabs>
        <w:tab w:val="center" w:pos="4536"/>
        <w:tab w:val="right" w:pos="9072"/>
      </w:tabs>
    </w:pPr>
  </w:style>
  <w:style w:type="character" w:customStyle="1" w:styleId="PieddepageCar">
    <w:name w:val="Pied de page Car"/>
    <w:basedOn w:val="Policepardfaut"/>
    <w:link w:val="Pieddepage"/>
    <w:uiPriority w:val="99"/>
    <w:rsid w:val="00831B34"/>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465723">
      <w:bodyDiv w:val="1"/>
      <w:marLeft w:val="0"/>
      <w:marRight w:val="0"/>
      <w:marTop w:val="0"/>
      <w:marBottom w:val="0"/>
      <w:divBdr>
        <w:top w:val="none" w:sz="0" w:space="0" w:color="auto"/>
        <w:left w:val="none" w:sz="0" w:space="0" w:color="auto"/>
        <w:bottom w:val="none" w:sz="0" w:space="0" w:color="auto"/>
        <w:right w:val="none" w:sz="0" w:space="0" w:color="auto"/>
      </w:divBdr>
    </w:div>
    <w:div w:id="187916840">
      <w:bodyDiv w:val="1"/>
      <w:marLeft w:val="0"/>
      <w:marRight w:val="0"/>
      <w:marTop w:val="0"/>
      <w:marBottom w:val="0"/>
      <w:divBdr>
        <w:top w:val="none" w:sz="0" w:space="0" w:color="auto"/>
        <w:left w:val="none" w:sz="0" w:space="0" w:color="auto"/>
        <w:bottom w:val="none" w:sz="0" w:space="0" w:color="auto"/>
        <w:right w:val="none" w:sz="0" w:space="0" w:color="auto"/>
      </w:divBdr>
    </w:div>
    <w:div w:id="238364569">
      <w:bodyDiv w:val="1"/>
      <w:marLeft w:val="0"/>
      <w:marRight w:val="0"/>
      <w:marTop w:val="0"/>
      <w:marBottom w:val="0"/>
      <w:divBdr>
        <w:top w:val="none" w:sz="0" w:space="0" w:color="auto"/>
        <w:left w:val="none" w:sz="0" w:space="0" w:color="auto"/>
        <w:bottom w:val="none" w:sz="0" w:space="0" w:color="auto"/>
        <w:right w:val="none" w:sz="0" w:space="0" w:color="auto"/>
      </w:divBdr>
    </w:div>
    <w:div w:id="1239947991">
      <w:bodyDiv w:val="1"/>
      <w:marLeft w:val="0"/>
      <w:marRight w:val="0"/>
      <w:marTop w:val="0"/>
      <w:marBottom w:val="0"/>
      <w:divBdr>
        <w:top w:val="none" w:sz="0" w:space="0" w:color="auto"/>
        <w:left w:val="none" w:sz="0" w:space="0" w:color="auto"/>
        <w:bottom w:val="none" w:sz="0" w:space="0" w:color="auto"/>
        <w:right w:val="none" w:sz="0" w:space="0" w:color="auto"/>
      </w:divBdr>
    </w:div>
    <w:div w:id="1448042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9CDD3F-C46B-4A0D-8EC9-5873AAD15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872</Words>
  <Characters>4799</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Jocelyn</dc:creator>
  <cp:lastModifiedBy>FANNY VALERO</cp:lastModifiedBy>
  <cp:revision>2</cp:revision>
  <dcterms:created xsi:type="dcterms:W3CDTF">2023-09-01T06:08:00Z</dcterms:created>
  <dcterms:modified xsi:type="dcterms:W3CDTF">2023-09-01T06:08:00Z</dcterms:modified>
</cp:coreProperties>
</file>